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97A8EB" w14:textId="7C3FF1DF"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Name</w:t>
      </w:r>
    </w:p>
    <w:p w14:paraId="3D0FE71B" w14:textId="38BB3337"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title</w:t>
      </w:r>
    </w:p>
    <w:p w14:paraId="0D043DC3" w14:textId="25D676BC"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210F7D56" w14:textId="70CF52DC"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w:t>
      </w:r>
    </w:p>
    <w:p w14:paraId="0CE1AB9A" w14:textId="62668B69" w:rsidR="009B109E" w:rsidRDefault="009B109E"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14:paraId="01AD1018" w14:textId="77777777" w:rsidR="009B109E" w:rsidRDefault="009B109E" w:rsidP="0020437B">
      <w:pPr>
        <w:spacing w:line="480" w:lineRule="auto"/>
        <w:rPr>
          <w:rFonts w:ascii="Times New Roman" w:hAnsi="Times New Roman" w:cs="Times New Roman"/>
          <w:sz w:val="24"/>
          <w:szCs w:val="24"/>
          <w:lang w:val="en-US"/>
        </w:rPr>
      </w:pPr>
    </w:p>
    <w:p w14:paraId="07B41A4F" w14:textId="6BB4AAAA" w:rsidR="00000FAC" w:rsidRPr="00BD7BD9" w:rsidRDefault="00C80C76" w:rsidP="0020437B">
      <w:pPr>
        <w:spacing w:line="480" w:lineRule="auto"/>
        <w:rPr>
          <w:rFonts w:ascii="Times New Roman" w:hAnsi="Times New Roman" w:cs="Times New Roman"/>
          <w:sz w:val="24"/>
          <w:szCs w:val="24"/>
          <w:lang w:val="en-US"/>
        </w:rPr>
      </w:pPr>
      <w:r w:rsidRPr="00BD7BD9">
        <w:rPr>
          <w:rFonts w:ascii="Times New Roman" w:hAnsi="Times New Roman" w:cs="Times New Roman"/>
          <w:sz w:val="24"/>
          <w:szCs w:val="24"/>
          <w:lang w:val="en-US"/>
        </w:rPr>
        <w:t xml:space="preserve">Prepare a report for Ingrid that addresses her interest in exploring an Activity Based Costing (ABC) system while including the following. </w:t>
      </w:r>
    </w:p>
    <w:p w14:paraId="23620FCF" w14:textId="77777777" w:rsidR="00C80C76" w:rsidRPr="009B109E" w:rsidRDefault="00C80C76"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 xml:space="preserve">Is </w:t>
      </w:r>
      <w:r w:rsidR="00BD7BD9" w:rsidRPr="009B109E">
        <w:rPr>
          <w:rFonts w:ascii="Times New Roman" w:hAnsi="Times New Roman" w:cs="Times New Roman"/>
          <w:b/>
          <w:bCs/>
          <w:i/>
          <w:iCs/>
          <w:sz w:val="24"/>
          <w:szCs w:val="24"/>
          <w:lang w:val="en-US"/>
        </w:rPr>
        <w:t>Ingrid’s</w:t>
      </w:r>
      <w:r w:rsidRPr="009B109E">
        <w:rPr>
          <w:rFonts w:ascii="Times New Roman" w:hAnsi="Times New Roman" w:cs="Times New Roman"/>
          <w:b/>
          <w:bCs/>
          <w:i/>
          <w:iCs/>
          <w:sz w:val="24"/>
          <w:szCs w:val="24"/>
          <w:lang w:val="en-US"/>
        </w:rPr>
        <w:t xml:space="preserve"> exploration of changing her cost allocation of overhead from a traditional approach (one cost driver for allocation) to an ABC approach (multiple cost drivers applied to multiple cost pools) justifiable? If so, explain to her where it is.</w:t>
      </w:r>
    </w:p>
    <w:p w14:paraId="04053A24" w14:textId="77777777" w:rsidR="00CB49F5" w:rsidRDefault="00CB49F5" w:rsidP="0020437B">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Changing the cost allocation of overheads from traditional approach to </w:t>
      </w:r>
      <w:r w:rsidRPr="00BD7BD9">
        <w:rPr>
          <w:rFonts w:ascii="Times New Roman" w:hAnsi="Times New Roman" w:cs="Times New Roman"/>
          <w:sz w:val="24"/>
          <w:szCs w:val="24"/>
          <w:lang w:val="en-US"/>
        </w:rPr>
        <w:t>Activity Based Costing</w:t>
      </w:r>
      <w:r>
        <w:rPr>
          <w:rFonts w:ascii="Times New Roman" w:hAnsi="Times New Roman" w:cs="Times New Roman"/>
          <w:sz w:val="24"/>
          <w:szCs w:val="24"/>
          <w:lang w:val="en-US"/>
        </w:rPr>
        <w:t xml:space="preserve"> is justifiable because </w:t>
      </w:r>
      <w:r w:rsidR="005062E3">
        <w:rPr>
          <w:rFonts w:ascii="Times New Roman" w:hAnsi="Times New Roman" w:cs="Times New Roman"/>
          <w:sz w:val="24"/>
          <w:szCs w:val="24"/>
          <w:lang w:val="en-US"/>
        </w:rPr>
        <w:t xml:space="preserve">it </w:t>
      </w:r>
      <w:r w:rsidR="00FC64B0">
        <w:rPr>
          <w:rFonts w:ascii="Times New Roman" w:hAnsi="Times New Roman" w:cs="Times New Roman"/>
          <w:sz w:val="24"/>
          <w:szCs w:val="24"/>
          <w:lang w:val="en-US"/>
        </w:rPr>
        <w:t>considers multiple cost drivers, the production process i</w:t>
      </w:r>
      <w:r w:rsidR="00B404BE">
        <w:rPr>
          <w:rFonts w:ascii="Times New Roman" w:hAnsi="Times New Roman" w:cs="Times New Roman"/>
          <w:sz w:val="24"/>
          <w:szCs w:val="24"/>
          <w:lang w:val="en-US"/>
        </w:rPr>
        <w:t xml:space="preserve">s process driven and when technology is considered to be a large portion of the product cost. ABC </w:t>
      </w:r>
      <w:r w:rsidR="00DC5BCC">
        <w:rPr>
          <w:rFonts w:ascii="Times New Roman" w:hAnsi="Times New Roman" w:cs="Times New Roman"/>
          <w:sz w:val="24"/>
          <w:szCs w:val="24"/>
          <w:lang w:val="en-US"/>
        </w:rPr>
        <w:t>recognizes</w:t>
      </w:r>
      <w:r w:rsidR="00B404BE">
        <w:rPr>
          <w:rFonts w:ascii="Times New Roman" w:hAnsi="Times New Roman" w:cs="Times New Roman"/>
          <w:sz w:val="24"/>
          <w:szCs w:val="24"/>
          <w:lang w:val="en-US"/>
        </w:rPr>
        <w:t xml:space="preserve"> the </w:t>
      </w:r>
      <w:r w:rsidR="00DC5BCC">
        <w:rPr>
          <w:rFonts w:ascii="Times New Roman" w:hAnsi="Times New Roman" w:cs="Times New Roman"/>
          <w:sz w:val="24"/>
          <w:szCs w:val="24"/>
          <w:lang w:val="en-US"/>
        </w:rPr>
        <w:t>connection</w:t>
      </w:r>
      <w:r w:rsidR="00B404BE">
        <w:rPr>
          <w:rFonts w:ascii="Times New Roman" w:hAnsi="Times New Roman" w:cs="Times New Roman"/>
          <w:sz w:val="24"/>
          <w:szCs w:val="24"/>
          <w:lang w:val="en-US"/>
        </w:rPr>
        <w:t xml:space="preserve"> between costs, overhead activities and manufactured products and </w:t>
      </w:r>
      <w:r w:rsidR="00DC5BCC">
        <w:rPr>
          <w:rFonts w:ascii="Times New Roman" w:hAnsi="Times New Roman" w:cs="Times New Roman"/>
          <w:sz w:val="24"/>
          <w:szCs w:val="24"/>
          <w:lang w:val="en-US"/>
        </w:rPr>
        <w:t>allocates</w:t>
      </w:r>
      <w:r w:rsidR="00B404BE">
        <w:rPr>
          <w:rFonts w:ascii="Times New Roman" w:hAnsi="Times New Roman" w:cs="Times New Roman"/>
          <w:sz w:val="24"/>
          <w:szCs w:val="24"/>
          <w:lang w:val="en-US"/>
        </w:rPr>
        <w:t xml:space="preserve"> costs</w:t>
      </w:r>
      <w:r w:rsidR="00E32E70">
        <w:rPr>
          <w:rFonts w:ascii="Times New Roman" w:hAnsi="Times New Roman" w:cs="Times New Roman"/>
          <w:sz w:val="24"/>
          <w:szCs w:val="24"/>
          <w:lang w:val="en-US"/>
        </w:rPr>
        <w:t xml:space="preserve"> incurred indirectly</w:t>
      </w:r>
      <w:r w:rsidR="00B404BE">
        <w:rPr>
          <w:rFonts w:ascii="Times New Roman" w:hAnsi="Times New Roman" w:cs="Times New Roman"/>
          <w:sz w:val="24"/>
          <w:szCs w:val="24"/>
          <w:lang w:val="en-US"/>
        </w:rPr>
        <w:t xml:space="preserve"> </w:t>
      </w:r>
      <w:r w:rsidR="005062E3">
        <w:rPr>
          <w:rFonts w:ascii="Times New Roman" w:hAnsi="Times New Roman" w:cs="Times New Roman"/>
          <w:sz w:val="24"/>
          <w:szCs w:val="24"/>
          <w:lang w:val="en-US"/>
        </w:rPr>
        <w:t>in a logical method</w:t>
      </w:r>
      <w:r w:rsidR="00B404BE">
        <w:rPr>
          <w:rFonts w:ascii="Times New Roman" w:hAnsi="Times New Roman" w:cs="Times New Roman"/>
          <w:sz w:val="24"/>
          <w:szCs w:val="24"/>
          <w:lang w:val="en-US"/>
        </w:rPr>
        <w:t xml:space="preserve"> than traditional costing method. ABC enhances cost data reliability and produces nearly accurate costs and accurately classifies costs </w:t>
      </w:r>
      <w:r w:rsidR="00DC5BCC">
        <w:rPr>
          <w:rFonts w:ascii="Times New Roman" w:hAnsi="Times New Roman" w:cs="Times New Roman"/>
          <w:sz w:val="24"/>
          <w:szCs w:val="24"/>
          <w:lang w:val="en-US"/>
        </w:rPr>
        <w:t>acquired</w:t>
      </w:r>
      <w:r w:rsidR="00B404BE">
        <w:rPr>
          <w:rFonts w:ascii="Times New Roman" w:hAnsi="Times New Roman" w:cs="Times New Roman"/>
          <w:sz w:val="24"/>
          <w:szCs w:val="24"/>
          <w:lang w:val="en-US"/>
        </w:rPr>
        <w:t xml:space="preserve"> </w:t>
      </w:r>
      <w:r w:rsidR="00E32E70">
        <w:rPr>
          <w:rFonts w:ascii="Times New Roman" w:hAnsi="Times New Roman" w:cs="Times New Roman"/>
          <w:sz w:val="24"/>
          <w:szCs w:val="24"/>
          <w:lang w:val="en-US"/>
        </w:rPr>
        <w:t>during</w:t>
      </w:r>
      <w:r w:rsidR="00B404BE">
        <w:rPr>
          <w:rFonts w:ascii="Times New Roman" w:hAnsi="Times New Roman" w:cs="Times New Roman"/>
          <w:sz w:val="24"/>
          <w:szCs w:val="24"/>
          <w:lang w:val="en-US"/>
        </w:rPr>
        <w:t xml:space="preserve"> production process. </w:t>
      </w:r>
    </w:p>
    <w:p w14:paraId="5794248F" w14:textId="77777777" w:rsidR="00B404BE" w:rsidRPr="009B109E" w:rsidRDefault="00B404BE" w:rsidP="0020437B">
      <w:pPr>
        <w:spacing w:line="480" w:lineRule="auto"/>
        <w:ind w:left="360"/>
        <w:rPr>
          <w:rFonts w:ascii="Times New Roman" w:hAnsi="Times New Roman" w:cs="Times New Roman"/>
          <w:b/>
          <w:bCs/>
          <w:i/>
          <w:iCs/>
          <w:sz w:val="24"/>
          <w:szCs w:val="24"/>
          <w:lang w:val="en-US"/>
        </w:rPr>
      </w:pPr>
    </w:p>
    <w:p w14:paraId="694B659A" w14:textId="77777777" w:rsidR="00C80C76" w:rsidRPr="009B109E" w:rsidRDefault="00C80C76"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lastRenderedPageBreak/>
        <w:t xml:space="preserve">Calculate the costs (of direct materials, direct </w:t>
      </w:r>
      <w:r w:rsidR="00E043CF" w:rsidRPr="009B109E">
        <w:rPr>
          <w:rFonts w:ascii="Times New Roman" w:hAnsi="Times New Roman" w:cs="Times New Roman"/>
          <w:b/>
          <w:bCs/>
          <w:i/>
          <w:iCs/>
          <w:sz w:val="24"/>
          <w:szCs w:val="24"/>
          <w:lang w:val="en-US"/>
        </w:rPr>
        <w:t>labor</w:t>
      </w:r>
      <w:r w:rsidRPr="009B109E">
        <w:rPr>
          <w:rFonts w:ascii="Times New Roman" w:hAnsi="Times New Roman" w:cs="Times New Roman"/>
          <w:b/>
          <w:bCs/>
          <w:i/>
          <w:iCs/>
          <w:sz w:val="24"/>
          <w:szCs w:val="24"/>
          <w:lang w:val="en-US"/>
        </w:rPr>
        <w:t>, and overhead) for each of the two representative types of</w:t>
      </w:r>
      <w:r w:rsidR="006F0281" w:rsidRPr="009B109E">
        <w:rPr>
          <w:rFonts w:ascii="Times New Roman" w:hAnsi="Times New Roman" w:cs="Times New Roman"/>
          <w:b/>
          <w:bCs/>
          <w:i/>
          <w:iCs/>
          <w:sz w:val="24"/>
          <w:szCs w:val="24"/>
          <w:lang w:val="en-US"/>
        </w:rPr>
        <w:t xml:space="preserve"> soap using direct </w:t>
      </w:r>
      <w:r w:rsidR="00E043CF" w:rsidRPr="009B109E">
        <w:rPr>
          <w:rFonts w:ascii="Times New Roman" w:hAnsi="Times New Roman" w:cs="Times New Roman"/>
          <w:b/>
          <w:bCs/>
          <w:i/>
          <w:iCs/>
          <w:sz w:val="24"/>
          <w:szCs w:val="24"/>
          <w:lang w:val="en-US"/>
        </w:rPr>
        <w:t>labor</w:t>
      </w:r>
      <w:r w:rsidR="006F0281" w:rsidRPr="009B109E">
        <w:rPr>
          <w:rFonts w:ascii="Times New Roman" w:hAnsi="Times New Roman" w:cs="Times New Roman"/>
          <w:b/>
          <w:bCs/>
          <w:i/>
          <w:iCs/>
          <w:sz w:val="24"/>
          <w:szCs w:val="24"/>
          <w:lang w:val="en-US"/>
        </w:rPr>
        <w:t xml:space="preserve"> as the base for the allocation of overhead.</w:t>
      </w:r>
    </w:p>
    <w:tbl>
      <w:tblPr>
        <w:tblStyle w:val="TableGrid"/>
        <w:tblW w:w="0" w:type="auto"/>
        <w:tblLook w:val="04A0" w:firstRow="1" w:lastRow="0" w:firstColumn="1" w:lastColumn="0" w:noHBand="0" w:noVBand="1"/>
      </w:tblPr>
      <w:tblGrid>
        <w:gridCol w:w="2634"/>
        <w:gridCol w:w="2244"/>
        <w:gridCol w:w="3026"/>
      </w:tblGrid>
      <w:tr w:rsidR="00996557" w14:paraId="1B56B9F4" w14:textId="77777777" w:rsidTr="00996557">
        <w:trPr>
          <w:trHeight w:val="277"/>
        </w:trPr>
        <w:tc>
          <w:tcPr>
            <w:tcW w:w="2634" w:type="dxa"/>
          </w:tcPr>
          <w:p w14:paraId="0C85B51E"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Particulars</w:t>
            </w:r>
          </w:p>
        </w:tc>
        <w:tc>
          <w:tcPr>
            <w:tcW w:w="2244" w:type="dxa"/>
          </w:tcPr>
          <w:p w14:paraId="0081F028"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Industrial Soap</w:t>
            </w:r>
          </w:p>
        </w:tc>
        <w:tc>
          <w:tcPr>
            <w:tcW w:w="3026" w:type="dxa"/>
          </w:tcPr>
          <w:p w14:paraId="13E6E11C"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Luxury Soap</w:t>
            </w:r>
          </w:p>
        </w:tc>
      </w:tr>
      <w:tr w:rsidR="00996557" w14:paraId="4CE62D2B" w14:textId="77777777" w:rsidTr="00996557">
        <w:trPr>
          <w:trHeight w:val="292"/>
        </w:trPr>
        <w:tc>
          <w:tcPr>
            <w:tcW w:w="2634" w:type="dxa"/>
          </w:tcPr>
          <w:p w14:paraId="69288F41"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Direct Materials</w:t>
            </w:r>
          </w:p>
        </w:tc>
        <w:tc>
          <w:tcPr>
            <w:tcW w:w="2244" w:type="dxa"/>
          </w:tcPr>
          <w:p w14:paraId="540CAF5B"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$ 0.40</w:t>
            </w:r>
          </w:p>
        </w:tc>
        <w:tc>
          <w:tcPr>
            <w:tcW w:w="3026" w:type="dxa"/>
          </w:tcPr>
          <w:p w14:paraId="05B00616"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$ 0.80</w:t>
            </w:r>
          </w:p>
        </w:tc>
      </w:tr>
      <w:tr w:rsidR="00996557" w14:paraId="15075832" w14:textId="77777777" w:rsidTr="00996557">
        <w:trPr>
          <w:trHeight w:val="277"/>
        </w:trPr>
        <w:tc>
          <w:tcPr>
            <w:tcW w:w="2634" w:type="dxa"/>
          </w:tcPr>
          <w:p w14:paraId="355FA6C9"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Packaging</w:t>
            </w:r>
          </w:p>
        </w:tc>
        <w:tc>
          <w:tcPr>
            <w:tcW w:w="2244" w:type="dxa"/>
          </w:tcPr>
          <w:p w14:paraId="318E3088"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$ 0.10</w:t>
            </w:r>
          </w:p>
        </w:tc>
        <w:tc>
          <w:tcPr>
            <w:tcW w:w="3026" w:type="dxa"/>
          </w:tcPr>
          <w:p w14:paraId="36E89E22"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$ 0.60</w:t>
            </w:r>
          </w:p>
        </w:tc>
      </w:tr>
      <w:tr w:rsidR="00996557" w14:paraId="766F05B3" w14:textId="77777777" w:rsidTr="00996557">
        <w:trPr>
          <w:trHeight w:val="277"/>
        </w:trPr>
        <w:tc>
          <w:tcPr>
            <w:tcW w:w="2634" w:type="dxa"/>
          </w:tcPr>
          <w:p w14:paraId="55CF2179"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Direct </w:t>
            </w:r>
            <w:proofErr w:type="spellStart"/>
            <w:r>
              <w:rPr>
                <w:rFonts w:ascii="Times New Roman" w:hAnsi="Times New Roman" w:cs="Times New Roman"/>
                <w:sz w:val="24"/>
                <w:szCs w:val="24"/>
                <w:lang w:val="en-US"/>
              </w:rPr>
              <w:t>Labour</w:t>
            </w:r>
            <w:proofErr w:type="spellEnd"/>
          </w:p>
        </w:tc>
        <w:tc>
          <w:tcPr>
            <w:tcW w:w="2244" w:type="dxa"/>
          </w:tcPr>
          <w:p w14:paraId="0643F85A"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$ 0.14</w:t>
            </w:r>
          </w:p>
        </w:tc>
        <w:tc>
          <w:tcPr>
            <w:tcW w:w="3026" w:type="dxa"/>
          </w:tcPr>
          <w:p w14:paraId="789B3C8E"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$ 0.15</w:t>
            </w:r>
          </w:p>
        </w:tc>
      </w:tr>
      <w:tr w:rsidR="00996557" w14:paraId="63AE4D55" w14:textId="77777777" w:rsidTr="00996557">
        <w:trPr>
          <w:trHeight w:val="277"/>
        </w:trPr>
        <w:tc>
          <w:tcPr>
            <w:tcW w:w="2634" w:type="dxa"/>
          </w:tcPr>
          <w:p w14:paraId="1C3A9672"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Manufacturing Overheads</w:t>
            </w:r>
          </w:p>
        </w:tc>
        <w:tc>
          <w:tcPr>
            <w:tcW w:w="2244" w:type="dxa"/>
          </w:tcPr>
          <w:p w14:paraId="0EAA54FB"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$ 1.91</w:t>
            </w:r>
          </w:p>
        </w:tc>
        <w:tc>
          <w:tcPr>
            <w:tcW w:w="3026" w:type="dxa"/>
          </w:tcPr>
          <w:p w14:paraId="378AD230"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$ 8.89</w:t>
            </w:r>
          </w:p>
        </w:tc>
      </w:tr>
      <w:tr w:rsidR="00996557" w14:paraId="5BBE518C" w14:textId="77777777" w:rsidTr="00996557">
        <w:trPr>
          <w:trHeight w:val="277"/>
        </w:trPr>
        <w:tc>
          <w:tcPr>
            <w:tcW w:w="2634" w:type="dxa"/>
          </w:tcPr>
          <w:p w14:paraId="30D9A42D" w14:textId="77777777" w:rsidR="00996557" w:rsidRDefault="00996557" w:rsidP="0020437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Total Cost Per Unit</w:t>
            </w:r>
          </w:p>
        </w:tc>
        <w:tc>
          <w:tcPr>
            <w:tcW w:w="2244" w:type="dxa"/>
          </w:tcPr>
          <w:p w14:paraId="287C1436"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$ 2.55</w:t>
            </w:r>
          </w:p>
        </w:tc>
        <w:tc>
          <w:tcPr>
            <w:tcW w:w="3026" w:type="dxa"/>
          </w:tcPr>
          <w:p w14:paraId="3B20287F" w14:textId="77777777" w:rsidR="00996557" w:rsidRPr="00996557" w:rsidRDefault="00996557" w:rsidP="0020437B">
            <w:pPr>
              <w:spacing w:line="480" w:lineRule="auto"/>
              <w:rPr>
                <w:rFonts w:ascii="Times New Roman" w:hAnsi="Times New Roman" w:cs="Times New Roman"/>
                <w:b/>
                <w:sz w:val="24"/>
                <w:szCs w:val="24"/>
                <w:lang w:val="en-US"/>
              </w:rPr>
            </w:pPr>
            <w:r w:rsidRPr="00996557">
              <w:rPr>
                <w:rFonts w:ascii="Times New Roman" w:hAnsi="Times New Roman" w:cs="Times New Roman"/>
                <w:b/>
                <w:sz w:val="24"/>
                <w:szCs w:val="24"/>
                <w:lang w:val="en-US"/>
              </w:rPr>
              <w:t>$ 10.44</w:t>
            </w:r>
          </w:p>
        </w:tc>
      </w:tr>
    </w:tbl>
    <w:p w14:paraId="44A7C339" w14:textId="77777777" w:rsidR="0028292E" w:rsidRDefault="0028292E" w:rsidP="0028292E">
      <w:pPr>
        <w:pStyle w:val="ListParagraph"/>
        <w:spacing w:line="480" w:lineRule="auto"/>
        <w:rPr>
          <w:rFonts w:ascii="Times New Roman" w:hAnsi="Times New Roman" w:cs="Times New Roman"/>
          <w:sz w:val="24"/>
          <w:szCs w:val="24"/>
          <w:lang w:val="en-US"/>
        </w:rPr>
      </w:pPr>
    </w:p>
    <w:p w14:paraId="2F4B57A7" w14:textId="72F93C11" w:rsidR="00996557" w:rsidRPr="0028292E" w:rsidRDefault="0028292E" w:rsidP="0028292E">
      <w:pPr>
        <w:pStyle w:val="ListParagraph"/>
        <w:numPr>
          <w:ilvl w:val="0"/>
          <w:numId w:val="5"/>
        </w:numPr>
        <w:spacing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Cost Driver rates for overhead costs and overhead cost per unit</w:t>
      </w:r>
      <w:r>
        <w:rPr>
          <w:rFonts w:ascii="Times New Roman" w:hAnsi="Times New Roman" w:cs="Times New Roman"/>
          <w:sz w:val="24"/>
          <w:szCs w:val="24"/>
          <w:lang w:val="en-US"/>
        </w:rPr>
        <w:t xml:space="preserve"> calculations.</w:t>
      </w:r>
    </w:p>
    <w:tbl>
      <w:tblPr>
        <w:tblStyle w:val="TableGrid"/>
        <w:tblW w:w="0" w:type="auto"/>
        <w:tblLook w:val="04A0" w:firstRow="1" w:lastRow="0" w:firstColumn="1" w:lastColumn="0" w:noHBand="0" w:noVBand="1"/>
      </w:tblPr>
      <w:tblGrid>
        <w:gridCol w:w="2229"/>
        <w:gridCol w:w="1400"/>
        <w:gridCol w:w="1429"/>
        <w:gridCol w:w="1296"/>
        <w:gridCol w:w="1776"/>
        <w:gridCol w:w="1112"/>
      </w:tblGrid>
      <w:tr w:rsidR="0028292E" w:rsidRPr="00BD7BD9" w14:paraId="7B92D890" w14:textId="77777777" w:rsidTr="005D168E">
        <w:tc>
          <w:tcPr>
            <w:tcW w:w="2229" w:type="dxa"/>
          </w:tcPr>
          <w:p w14:paraId="716AFA19" w14:textId="77777777" w:rsidR="0028292E" w:rsidRPr="00EC165F" w:rsidRDefault="0028292E" w:rsidP="005D168E">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Particulars</w:t>
            </w:r>
          </w:p>
        </w:tc>
        <w:tc>
          <w:tcPr>
            <w:tcW w:w="1400" w:type="dxa"/>
          </w:tcPr>
          <w:p w14:paraId="3009732A" w14:textId="77777777" w:rsidR="0028292E" w:rsidRPr="00EC165F" w:rsidRDefault="0028292E" w:rsidP="005D168E">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Processing</w:t>
            </w:r>
          </w:p>
        </w:tc>
        <w:tc>
          <w:tcPr>
            <w:tcW w:w="1429" w:type="dxa"/>
          </w:tcPr>
          <w:p w14:paraId="7593E341" w14:textId="77777777" w:rsidR="0028292E" w:rsidRPr="00EC165F" w:rsidRDefault="0028292E" w:rsidP="005D168E">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Finishing</w:t>
            </w:r>
          </w:p>
        </w:tc>
        <w:tc>
          <w:tcPr>
            <w:tcW w:w="1296" w:type="dxa"/>
          </w:tcPr>
          <w:p w14:paraId="45821C04" w14:textId="77777777" w:rsidR="0028292E" w:rsidRPr="00EC165F" w:rsidRDefault="0028292E" w:rsidP="005D168E">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Packaging</w:t>
            </w:r>
          </w:p>
        </w:tc>
        <w:tc>
          <w:tcPr>
            <w:tcW w:w="1776" w:type="dxa"/>
          </w:tcPr>
          <w:p w14:paraId="2B799268" w14:textId="77777777" w:rsidR="0028292E" w:rsidRPr="00EC165F" w:rsidRDefault="0028292E" w:rsidP="005D168E">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Manufacturing</w:t>
            </w:r>
          </w:p>
        </w:tc>
        <w:tc>
          <w:tcPr>
            <w:tcW w:w="1112" w:type="dxa"/>
          </w:tcPr>
          <w:p w14:paraId="71F26829" w14:textId="77777777" w:rsidR="0028292E" w:rsidRPr="00EC165F" w:rsidRDefault="0028292E" w:rsidP="005D168E">
            <w:pPr>
              <w:spacing w:line="480" w:lineRule="auto"/>
              <w:jc w:val="center"/>
              <w:rPr>
                <w:rFonts w:ascii="Times New Roman" w:hAnsi="Times New Roman" w:cs="Times New Roman"/>
                <w:b/>
                <w:sz w:val="24"/>
                <w:szCs w:val="24"/>
                <w:lang w:val="en-US"/>
              </w:rPr>
            </w:pPr>
            <w:r w:rsidRPr="00EC165F">
              <w:rPr>
                <w:rFonts w:ascii="Times New Roman" w:hAnsi="Times New Roman" w:cs="Times New Roman"/>
                <w:b/>
                <w:sz w:val="24"/>
                <w:szCs w:val="24"/>
                <w:lang w:val="en-US"/>
              </w:rPr>
              <w:t>Total</w:t>
            </w:r>
          </w:p>
        </w:tc>
      </w:tr>
      <w:tr w:rsidR="0028292E" w:rsidRPr="00BD7BD9" w14:paraId="4E5C5C97" w14:textId="77777777" w:rsidTr="005D168E">
        <w:tc>
          <w:tcPr>
            <w:tcW w:w="2229" w:type="dxa"/>
          </w:tcPr>
          <w:p w14:paraId="4B8B0D44" w14:textId="77777777" w:rsidR="0028292E" w:rsidRPr="00396C7B" w:rsidRDefault="0028292E" w:rsidP="005D168E">
            <w:pPr>
              <w:pStyle w:val="ListParagraph"/>
              <w:numPr>
                <w:ilvl w:val="0"/>
                <w:numId w:val="4"/>
              </w:numPr>
              <w:spacing w:line="480" w:lineRule="auto"/>
              <w:rPr>
                <w:rFonts w:ascii="Times New Roman" w:hAnsi="Times New Roman" w:cs="Times New Roman"/>
                <w:sz w:val="24"/>
                <w:szCs w:val="24"/>
                <w:lang w:val="en-US"/>
              </w:rPr>
            </w:pPr>
            <w:r w:rsidRPr="00396C7B">
              <w:rPr>
                <w:rFonts w:ascii="Times New Roman" w:hAnsi="Times New Roman" w:cs="Times New Roman"/>
                <w:sz w:val="24"/>
                <w:szCs w:val="24"/>
                <w:lang w:val="en-US"/>
              </w:rPr>
              <w:t>Overhead costs</w:t>
            </w:r>
          </w:p>
        </w:tc>
        <w:tc>
          <w:tcPr>
            <w:tcW w:w="1400" w:type="dxa"/>
          </w:tcPr>
          <w:p w14:paraId="3088B468"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$2,500,000</w:t>
            </w:r>
          </w:p>
        </w:tc>
        <w:tc>
          <w:tcPr>
            <w:tcW w:w="1429" w:type="dxa"/>
          </w:tcPr>
          <w:p w14:paraId="077DD74C"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$ 1,5</w:t>
            </w:r>
            <w:r w:rsidRPr="00BD7BD9">
              <w:rPr>
                <w:rFonts w:ascii="Times New Roman" w:hAnsi="Times New Roman" w:cs="Times New Roman"/>
                <w:sz w:val="24"/>
                <w:szCs w:val="24"/>
                <w:lang w:val="en-US"/>
              </w:rPr>
              <w:t>00,000</w:t>
            </w:r>
          </w:p>
        </w:tc>
        <w:tc>
          <w:tcPr>
            <w:tcW w:w="1296" w:type="dxa"/>
          </w:tcPr>
          <w:p w14:paraId="01B9261A"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$1,000</w:t>
            </w:r>
            <w:r w:rsidRPr="00BD7BD9">
              <w:rPr>
                <w:rFonts w:ascii="Times New Roman" w:hAnsi="Times New Roman" w:cs="Times New Roman"/>
                <w:sz w:val="24"/>
                <w:szCs w:val="24"/>
                <w:lang w:val="en-US"/>
              </w:rPr>
              <w:t>,000</w:t>
            </w:r>
          </w:p>
        </w:tc>
        <w:tc>
          <w:tcPr>
            <w:tcW w:w="1776" w:type="dxa"/>
          </w:tcPr>
          <w:p w14:paraId="36F75C5B"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$5,000,000</w:t>
            </w:r>
          </w:p>
        </w:tc>
        <w:tc>
          <w:tcPr>
            <w:tcW w:w="1112" w:type="dxa"/>
          </w:tcPr>
          <w:p w14:paraId="4A9EEFA5" w14:textId="77777777" w:rsidR="0028292E" w:rsidRPr="00BD7BD9" w:rsidRDefault="0028292E" w:rsidP="005D168E">
            <w:pPr>
              <w:spacing w:line="480" w:lineRule="auto"/>
              <w:jc w:val="center"/>
              <w:rPr>
                <w:rFonts w:ascii="Times New Roman" w:hAnsi="Times New Roman" w:cs="Times New Roman"/>
                <w:b/>
                <w:sz w:val="24"/>
                <w:szCs w:val="24"/>
                <w:lang w:val="en-US"/>
              </w:rPr>
            </w:pPr>
          </w:p>
        </w:tc>
      </w:tr>
      <w:tr w:rsidR="0028292E" w:rsidRPr="00BD7BD9" w14:paraId="2F10F393" w14:textId="77777777" w:rsidTr="005D168E">
        <w:tc>
          <w:tcPr>
            <w:tcW w:w="2229" w:type="dxa"/>
          </w:tcPr>
          <w:p w14:paraId="4858E9EB" w14:textId="77777777" w:rsidR="0028292E" w:rsidRPr="00396C7B" w:rsidRDefault="0028292E" w:rsidP="005D168E">
            <w:pPr>
              <w:pStyle w:val="ListParagraph"/>
              <w:numPr>
                <w:ilvl w:val="0"/>
                <w:numId w:val="4"/>
              </w:numPr>
              <w:spacing w:line="480" w:lineRule="auto"/>
              <w:rPr>
                <w:rFonts w:ascii="Times New Roman" w:hAnsi="Times New Roman" w:cs="Times New Roman"/>
                <w:sz w:val="24"/>
                <w:szCs w:val="24"/>
                <w:lang w:val="en-US"/>
              </w:rPr>
            </w:pPr>
            <w:r w:rsidRPr="00396C7B">
              <w:rPr>
                <w:rFonts w:ascii="Times New Roman" w:hAnsi="Times New Roman" w:cs="Times New Roman"/>
                <w:sz w:val="24"/>
                <w:szCs w:val="24"/>
                <w:lang w:val="en-US"/>
              </w:rPr>
              <w:t>Total Time</w:t>
            </w:r>
          </w:p>
          <w:p w14:paraId="1612A6C7" w14:textId="77777777" w:rsidR="0028292E" w:rsidRPr="00BD7BD9" w:rsidRDefault="0028292E" w:rsidP="005D168E">
            <w:pPr>
              <w:spacing w:line="480" w:lineRule="auto"/>
              <w:rPr>
                <w:rFonts w:ascii="Times New Roman" w:hAnsi="Times New Roman" w:cs="Times New Roman"/>
                <w:sz w:val="24"/>
                <w:szCs w:val="24"/>
                <w:lang w:val="en-US"/>
              </w:rPr>
            </w:pPr>
          </w:p>
        </w:tc>
        <w:tc>
          <w:tcPr>
            <w:tcW w:w="1400" w:type="dxa"/>
          </w:tcPr>
          <w:p w14:paraId="6494E1EE"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750,000</w:t>
            </w:r>
          </w:p>
        </w:tc>
        <w:tc>
          <w:tcPr>
            <w:tcW w:w="1429" w:type="dxa"/>
          </w:tcPr>
          <w:p w14:paraId="3EAC45CC"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300,000</w:t>
            </w:r>
          </w:p>
        </w:tc>
        <w:tc>
          <w:tcPr>
            <w:tcW w:w="1296" w:type="dxa"/>
          </w:tcPr>
          <w:p w14:paraId="71FE70E2"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100,000</w:t>
            </w:r>
          </w:p>
        </w:tc>
        <w:tc>
          <w:tcPr>
            <w:tcW w:w="1776" w:type="dxa"/>
          </w:tcPr>
          <w:p w14:paraId="493D7CC5"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1,150,000</w:t>
            </w:r>
          </w:p>
        </w:tc>
        <w:tc>
          <w:tcPr>
            <w:tcW w:w="1112" w:type="dxa"/>
          </w:tcPr>
          <w:p w14:paraId="56E87658" w14:textId="77777777" w:rsidR="0028292E" w:rsidRPr="00BD7BD9" w:rsidRDefault="0028292E" w:rsidP="005D168E">
            <w:pPr>
              <w:spacing w:line="480" w:lineRule="auto"/>
              <w:jc w:val="center"/>
              <w:rPr>
                <w:rFonts w:ascii="Times New Roman" w:hAnsi="Times New Roman" w:cs="Times New Roman"/>
                <w:b/>
                <w:sz w:val="24"/>
                <w:szCs w:val="24"/>
                <w:lang w:val="en-US"/>
              </w:rPr>
            </w:pPr>
          </w:p>
        </w:tc>
      </w:tr>
      <w:tr w:rsidR="0028292E" w:rsidRPr="00BD7BD9" w14:paraId="04F91F51" w14:textId="77777777" w:rsidTr="005D168E">
        <w:tc>
          <w:tcPr>
            <w:tcW w:w="2229" w:type="dxa"/>
          </w:tcPr>
          <w:p w14:paraId="385D0D91"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  Cost Driver Rate (a/b)</w:t>
            </w:r>
          </w:p>
        </w:tc>
        <w:tc>
          <w:tcPr>
            <w:tcW w:w="1400" w:type="dxa"/>
          </w:tcPr>
          <w:p w14:paraId="64DE523C"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$3.33</w:t>
            </w:r>
          </w:p>
        </w:tc>
        <w:tc>
          <w:tcPr>
            <w:tcW w:w="1429" w:type="dxa"/>
          </w:tcPr>
          <w:p w14:paraId="4005AA7A"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$ 5</w:t>
            </w:r>
          </w:p>
        </w:tc>
        <w:tc>
          <w:tcPr>
            <w:tcW w:w="1296" w:type="dxa"/>
          </w:tcPr>
          <w:p w14:paraId="3469ECA1"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$ 10</w:t>
            </w:r>
          </w:p>
        </w:tc>
        <w:tc>
          <w:tcPr>
            <w:tcW w:w="1776" w:type="dxa"/>
          </w:tcPr>
          <w:p w14:paraId="5EA79BF3"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$ 4.35</w:t>
            </w:r>
          </w:p>
        </w:tc>
        <w:tc>
          <w:tcPr>
            <w:tcW w:w="1112" w:type="dxa"/>
          </w:tcPr>
          <w:p w14:paraId="5F16B3B5" w14:textId="77777777" w:rsidR="0028292E" w:rsidRPr="00BD7BD9" w:rsidRDefault="0028292E" w:rsidP="005D168E">
            <w:pPr>
              <w:spacing w:line="480" w:lineRule="auto"/>
              <w:jc w:val="center"/>
              <w:rPr>
                <w:rFonts w:ascii="Times New Roman" w:hAnsi="Times New Roman" w:cs="Times New Roman"/>
                <w:b/>
                <w:sz w:val="24"/>
                <w:szCs w:val="24"/>
                <w:lang w:val="en-US"/>
              </w:rPr>
            </w:pPr>
          </w:p>
        </w:tc>
      </w:tr>
      <w:tr w:rsidR="0028292E" w:rsidRPr="00BD7BD9" w14:paraId="74A71458" w14:textId="77777777" w:rsidTr="005D168E">
        <w:trPr>
          <w:trHeight w:val="557"/>
        </w:trPr>
        <w:tc>
          <w:tcPr>
            <w:tcW w:w="2229" w:type="dxa"/>
          </w:tcPr>
          <w:p w14:paraId="643323DD"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 Industrial Soap cycle </w:t>
            </w:r>
          </w:p>
        </w:tc>
        <w:tc>
          <w:tcPr>
            <w:tcW w:w="1400" w:type="dxa"/>
          </w:tcPr>
          <w:p w14:paraId="18F3D364"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w:t>
            </w:r>
          </w:p>
        </w:tc>
        <w:tc>
          <w:tcPr>
            <w:tcW w:w="1429" w:type="dxa"/>
          </w:tcPr>
          <w:p w14:paraId="5D0171B4"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0.3</w:t>
            </w:r>
          </w:p>
        </w:tc>
        <w:tc>
          <w:tcPr>
            <w:tcW w:w="1296" w:type="dxa"/>
          </w:tcPr>
          <w:p w14:paraId="1B73E015"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0.006</w:t>
            </w:r>
          </w:p>
        </w:tc>
        <w:tc>
          <w:tcPr>
            <w:tcW w:w="1776" w:type="dxa"/>
          </w:tcPr>
          <w:p w14:paraId="4768495D" w14:textId="77777777" w:rsidR="0028292E" w:rsidRPr="00BD7BD9" w:rsidRDefault="0028292E" w:rsidP="005D168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0.236</w:t>
            </w:r>
          </w:p>
        </w:tc>
        <w:tc>
          <w:tcPr>
            <w:tcW w:w="1112" w:type="dxa"/>
          </w:tcPr>
          <w:p w14:paraId="06D3566C" w14:textId="77777777" w:rsidR="0028292E" w:rsidRPr="00BD7BD9" w:rsidRDefault="0028292E" w:rsidP="005D168E">
            <w:pPr>
              <w:spacing w:line="480" w:lineRule="auto"/>
              <w:jc w:val="center"/>
              <w:rPr>
                <w:rFonts w:ascii="Times New Roman" w:hAnsi="Times New Roman" w:cs="Times New Roman"/>
                <w:sz w:val="24"/>
                <w:szCs w:val="24"/>
                <w:lang w:val="en-US"/>
              </w:rPr>
            </w:pPr>
          </w:p>
        </w:tc>
      </w:tr>
      <w:tr w:rsidR="0028292E" w:rsidRPr="00BD7BD9" w14:paraId="6709D4EE" w14:textId="77777777" w:rsidTr="005D168E">
        <w:tc>
          <w:tcPr>
            <w:tcW w:w="2229" w:type="dxa"/>
          </w:tcPr>
          <w:p w14:paraId="48C46D21"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 Overhead Cost for Industrial Soap (c*d)</w:t>
            </w:r>
          </w:p>
        </w:tc>
        <w:tc>
          <w:tcPr>
            <w:tcW w:w="1400" w:type="dxa"/>
          </w:tcPr>
          <w:p w14:paraId="329B59E4"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$ 0.67</w:t>
            </w:r>
          </w:p>
        </w:tc>
        <w:tc>
          <w:tcPr>
            <w:tcW w:w="1429" w:type="dxa"/>
          </w:tcPr>
          <w:p w14:paraId="0CD43D93"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$ 0.15</w:t>
            </w:r>
          </w:p>
        </w:tc>
        <w:tc>
          <w:tcPr>
            <w:tcW w:w="1296" w:type="dxa"/>
          </w:tcPr>
          <w:p w14:paraId="454AD74A"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$ 0.06</w:t>
            </w:r>
          </w:p>
        </w:tc>
        <w:tc>
          <w:tcPr>
            <w:tcW w:w="1776" w:type="dxa"/>
          </w:tcPr>
          <w:p w14:paraId="63321623"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$1.0266</w:t>
            </w:r>
          </w:p>
        </w:tc>
        <w:tc>
          <w:tcPr>
            <w:tcW w:w="1112" w:type="dxa"/>
          </w:tcPr>
          <w:p w14:paraId="138817E8" w14:textId="77777777" w:rsidR="0028292E" w:rsidRPr="00396C7B" w:rsidRDefault="0028292E" w:rsidP="005D168E">
            <w:pPr>
              <w:spacing w:line="480" w:lineRule="auto"/>
              <w:jc w:val="center"/>
              <w:rPr>
                <w:rFonts w:ascii="Times New Roman" w:hAnsi="Times New Roman" w:cs="Times New Roman"/>
                <w:b/>
                <w:sz w:val="24"/>
                <w:szCs w:val="24"/>
                <w:lang w:val="en-US"/>
              </w:rPr>
            </w:pPr>
            <w:r w:rsidRPr="00396C7B">
              <w:rPr>
                <w:rFonts w:ascii="Times New Roman" w:hAnsi="Times New Roman" w:cs="Times New Roman"/>
                <w:b/>
                <w:sz w:val="24"/>
                <w:szCs w:val="24"/>
                <w:lang w:val="en-US"/>
              </w:rPr>
              <w:t>$ 1.91</w:t>
            </w:r>
          </w:p>
        </w:tc>
      </w:tr>
      <w:tr w:rsidR="0028292E" w:rsidRPr="00BD7BD9" w14:paraId="56D09AD4" w14:textId="77777777" w:rsidTr="005D168E">
        <w:tc>
          <w:tcPr>
            <w:tcW w:w="2229" w:type="dxa"/>
          </w:tcPr>
          <w:p w14:paraId="7F3A8A65"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f. Luxury Soap cycle time</w:t>
            </w:r>
          </w:p>
        </w:tc>
        <w:tc>
          <w:tcPr>
            <w:tcW w:w="1400" w:type="dxa"/>
          </w:tcPr>
          <w:p w14:paraId="03DC4007"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0.4</w:t>
            </w:r>
          </w:p>
        </w:tc>
        <w:tc>
          <w:tcPr>
            <w:tcW w:w="1429" w:type="dxa"/>
          </w:tcPr>
          <w:p w14:paraId="3390FF6C"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0.4</w:t>
            </w:r>
          </w:p>
        </w:tc>
        <w:tc>
          <w:tcPr>
            <w:tcW w:w="1296" w:type="dxa"/>
          </w:tcPr>
          <w:p w14:paraId="5CA39285"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776" w:type="dxa"/>
          </w:tcPr>
          <w:p w14:paraId="0A38F2AE"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0.13</w:t>
            </w:r>
          </w:p>
        </w:tc>
        <w:tc>
          <w:tcPr>
            <w:tcW w:w="1112" w:type="dxa"/>
          </w:tcPr>
          <w:p w14:paraId="45C2A213" w14:textId="77777777" w:rsidR="0028292E" w:rsidRPr="00BD7BD9" w:rsidRDefault="0028292E" w:rsidP="005D168E">
            <w:pPr>
              <w:spacing w:line="480" w:lineRule="auto"/>
              <w:rPr>
                <w:rFonts w:ascii="Times New Roman" w:hAnsi="Times New Roman" w:cs="Times New Roman"/>
                <w:sz w:val="24"/>
                <w:szCs w:val="24"/>
                <w:lang w:val="en-US"/>
              </w:rPr>
            </w:pPr>
          </w:p>
        </w:tc>
      </w:tr>
      <w:tr w:rsidR="0028292E" w:rsidRPr="00BD7BD9" w14:paraId="40FD589C" w14:textId="77777777" w:rsidTr="005D168E">
        <w:trPr>
          <w:trHeight w:val="755"/>
        </w:trPr>
        <w:tc>
          <w:tcPr>
            <w:tcW w:w="2229" w:type="dxa"/>
          </w:tcPr>
          <w:p w14:paraId="1BD08E62" w14:textId="77777777" w:rsidR="0028292E" w:rsidRPr="00BD7BD9" w:rsidRDefault="0028292E" w:rsidP="005D168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 Overhead cost for Luxury Soap(c*f)</w:t>
            </w:r>
          </w:p>
        </w:tc>
        <w:tc>
          <w:tcPr>
            <w:tcW w:w="1400" w:type="dxa"/>
          </w:tcPr>
          <w:p w14:paraId="2AF31780" w14:textId="77777777" w:rsidR="0028292E" w:rsidRPr="00396C7B" w:rsidRDefault="0028292E" w:rsidP="005D168E">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$1.33</w:t>
            </w:r>
          </w:p>
        </w:tc>
        <w:tc>
          <w:tcPr>
            <w:tcW w:w="1429" w:type="dxa"/>
          </w:tcPr>
          <w:p w14:paraId="4AD9516E" w14:textId="77777777" w:rsidR="0028292E" w:rsidRPr="00396C7B" w:rsidRDefault="0028292E" w:rsidP="005D168E">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$ 2</w:t>
            </w:r>
          </w:p>
        </w:tc>
        <w:tc>
          <w:tcPr>
            <w:tcW w:w="1296" w:type="dxa"/>
          </w:tcPr>
          <w:p w14:paraId="0E15D131" w14:textId="77777777" w:rsidR="0028292E" w:rsidRPr="00396C7B" w:rsidRDefault="0028292E" w:rsidP="005D168E">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$ 5</w:t>
            </w:r>
          </w:p>
        </w:tc>
        <w:tc>
          <w:tcPr>
            <w:tcW w:w="1776" w:type="dxa"/>
          </w:tcPr>
          <w:p w14:paraId="7606EB50" w14:textId="77777777" w:rsidR="0028292E" w:rsidRPr="00396C7B" w:rsidRDefault="0028292E" w:rsidP="005D168E">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$ 0.56</w:t>
            </w:r>
          </w:p>
        </w:tc>
        <w:tc>
          <w:tcPr>
            <w:tcW w:w="1112" w:type="dxa"/>
          </w:tcPr>
          <w:p w14:paraId="027E43D8" w14:textId="77777777" w:rsidR="0028292E" w:rsidRPr="00396C7B" w:rsidRDefault="0028292E" w:rsidP="005D168E">
            <w:pPr>
              <w:spacing w:line="480" w:lineRule="auto"/>
              <w:rPr>
                <w:rFonts w:ascii="Times New Roman" w:hAnsi="Times New Roman" w:cs="Times New Roman"/>
                <w:b/>
                <w:sz w:val="24"/>
                <w:szCs w:val="24"/>
                <w:lang w:val="en-US"/>
              </w:rPr>
            </w:pPr>
            <w:r w:rsidRPr="00396C7B">
              <w:rPr>
                <w:rFonts w:ascii="Times New Roman" w:hAnsi="Times New Roman" w:cs="Times New Roman"/>
                <w:b/>
                <w:sz w:val="24"/>
                <w:szCs w:val="24"/>
                <w:lang w:val="en-US"/>
              </w:rPr>
              <w:t>$ 8.89</w:t>
            </w:r>
          </w:p>
        </w:tc>
      </w:tr>
    </w:tbl>
    <w:p w14:paraId="2FBC0F3E" w14:textId="77777777" w:rsidR="0028292E" w:rsidRDefault="0028292E" w:rsidP="0020437B">
      <w:pPr>
        <w:spacing w:line="480" w:lineRule="auto"/>
        <w:rPr>
          <w:rFonts w:ascii="Times New Roman" w:hAnsi="Times New Roman" w:cs="Times New Roman"/>
          <w:sz w:val="24"/>
          <w:szCs w:val="24"/>
          <w:lang w:val="en-US"/>
        </w:rPr>
      </w:pPr>
    </w:p>
    <w:p w14:paraId="786E7BCE" w14:textId="77777777" w:rsidR="006F0281" w:rsidRDefault="006F0281"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 xml:space="preserve">Calculate the cost of (direct </w:t>
      </w:r>
      <w:r w:rsidR="00E043CF" w:rsidRPr="009B109E">
        <w:rPr>
          <w:rFonts w:ascii="Times New Roman" w:hAnsi="Times New Roman" w:cs="Times New Roman"/>
          <w:b/>
          <w:bCs/>
          <w:i/>
          <w:iCs/>
          <w:sz w:val="24"/>
          <w:szCs w:val="24"/>
          <w:lang w:val="en-US"/>
        </w:rPr>
        <w:t>labor</w:t>
      </w:r>
      <w:r w:rsidRPr="009B109E">
        <w:rPr>
          <w:rFonts w:ascii="Times New Roman" w:hAnsi="Times New Roman" w:cs="Times New Roman"/>
          <w:b/>
          <w:bCs/>
          <w:i/>
          <w:iCs/>
          <w:sz w:val="24"/>
          <w:szCs w:val="24"/>
          <w:lang w:val="en-US"/>
        </w:rPr>
        <w:t>, direct materials, and overhead) for each of the two representative types of soap using an ABC approach for the allocation of manufacturing costs.</w:t>
      </w:r>
    </w:p>
    <w:tbl>
      <w:tblPr>
        <w:tblW w:w="0" w:type="auto"/>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535"/>
        <w:gridCol w:w="1890"/>
        <w:gridCol w:w="2150"/>
        <w:gridCol w:w="1900"/>
      </w:tblGrid>
      <w:tr w:rsidR="0028292E" w:rsidRPr="0028292E" w14:paraId="03978CD7"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40F45096" w14:textId="51667361" w:rsidR="0028292E" w:rsidRPr="0028292E" w:rsidRDefault="0028292E" w:rsidP="0028292E">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Particulars</w:t>
            </w:r>
          </w:p>
        </w:tc>
        <w:tc>
          <w:tcPr>
            <w:tcW w:w="1890" w:type="dxa"/>
            <w:tcBorders>
              <w:top w:val="outset" w:sz="6" w:space="0" w:color="000000"/>
              <w:left w:val="outset" w:sz="6" w:space="0" w:color="000000"/>
              <w:bottom w:val="outset" w:sz="6" w:space="0" w:color="000000"/>
              <w:right w:val="outset" w:sz="6" w:space="0" w:color="000000"/>
            </w:tcBorders>
            <w:shd w:val="clear" w:color="auto" w:fill="FFFFFF"/>
            <w:hideMark/>
          </w:tcPr>
          <w:p w14:paraId="77C45FD5" w14:textId="77777777" w:rsidR="0028292E" w:rsidRPr="0028292E" w:rsidRDefault="0028292E" w:rsidP="0028292E">
            <w:pPr>
              <w:spacing w:after="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Total time in seconds (a)</w:t>
            </w:r>
          </w:p>
        </w:tc>
        <w:tc>
          <w:tcPr>
            <w:tcW w:w="2150" w:type="dxa"/>
            <w:tcBorders>
              <w:top w:val="outset" w:sz="6" w:space="0" w:color="000000"/>
              <w:left w:val="outset" w:sz="6" w:space="0" w:color="000000"/>
              <w:bottom w:val="outset" w:sz="6" w:space="0" w:color="000000"/>
              <w:right w:val="outset" w:sz="6" w:space="0" w:color="000000"/>
            </w:tcBorders>
            <w:shd w:val="clear" w:color="auto" w:fill="FFFFFF"/>
            <w:hideMark/>
          </w:tcPr>
          <w:p w14:paraId="439D6A4F" w14:textId="77777777" w:rsidR="0028292E" w:rsidRPr="0028292E" w:rsidRDefault="0028292E" w:rsidP="0028292E">
            <w:pPr>
              <w:spacing w:after="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Total cost (b)</w:t>
            </w:r>
          </w:p>
        </w:tc>
        <w:tc>
          <w:tcPr>
            <w:tcW w:w="1900" w:type="dxa"/>
            <w:tcBorders>
              <w:top w:val="outset" w:sz="6" w:space="0" w:color="000000"/>
              <w:left w:val="outset" w:sz="6" w:space="0" w:color="000000"/>
              <w:bottom w:val="outset" w:sz="6" w:space="0" w:color="000000"/>
              <w:right w:val="outset" w:sz="6" w:space="0" w:color="000000"/>
            </w:tcBorders>
            <w:shd w:val="clear" w:color="auto" w:fill="FFFFFF"/>
            <w:hideMark/>
          </w:tcPr>
          <w:p w14:paraId="09044353" w14:textId="77777777" w:rsidR="0028292E" w:rsidRPr="0028292E" w:rsidRDefault="0028292E" w:rsidP="0028292E">
            <w:pPr>
              <w:spacing w:after="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Cost per second (a/b)</w:t>
            </w:r>
          </w:p>
        </w:tc>
      </w:tr>
      <w:tr w:rsidR="0028292E" w:rsidRPr="0028292E" w14:paraId="62263A52"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6802C4BB" w14:textId="7A753E3F" w:rsidR="0028292E" w:rsidRPr="0028292E" w:rsidRDefault="0028292E" w:rsidP="0028292E">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w:t>
            </w:r>
            <w:r w:rsidRPr="0028292E">
              <w:rPr>
                <w:rFonts w:ascii="Times New Roman" w:hAnsi="Times New Roman" w:cs="Times New Roman"/>
                <w:sz w:val="24"/>
                <w:szCs w:val="24"/>
                <w:lang w:val="en-US"/>
              </w:rPr>
              <w:t>rocessing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4D4235B7" w14:textId="067450E3"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750</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00138A05" w14:textId="10FAF421"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2</w:t>
            </w:r>
            <w:r>
              <w:rPr>
                <w:rFonts w:ascii="Times New Roman" w:hAnsi="Times New Roman" w:cs="Times New Roman"/>
                <w:sz w:val="24"/>
                <w:szCs w:val="24"/>
                <w:lang w:val="en-US"/>
              </w:rPr>
              <w:t>,</w:t>
            </w:r>
            <w:r w:rsidRPr="0028292E">
              <w:rPr>
                <w:rFonts w:ascii="Times New Roman" w:hAnsi="Times New Roman" w:cs="Times New Roman"/>
                <w:sz w:val="24"/>
                <w:szCs w:val="24"/>
                <w:lang w:val="en-US"/>
              </w:rPr>
              <w:t>500</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08A2A1CF" w14:textId="720FE1DB" w:rsidR="0028292E" w:rsidRPr="0028292E" w:rsidRDefault="0028292E" w:rsidP="0028292E">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$3.33</w:t>
            </w:r>
            <w:r w:rsidRPr="0028292E">
              <w:rPr>
                <w:rFonts w:ascii="Times New Roman" w:hAnsi="Times New Roman" w:cs="Times New Roman"/>
                <w:sz w:val="24"/>
                <w:szCs w:val="24"/>
                <w:lang w:val="en-US"/>
              </w:rPr>
              <w:t xml:space="preserve"> per sec</w:t>
            </w:r>
          </w:p>
        </w:tc>
      </w:tr>
      <w:tr w:rsidR="0028292E" w:rsidRPr="0028292E" w14:paraId="12AF2551"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6F984528"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Finishing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3FA1F057" w14:textId="374FBF1A"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300</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428E0728" w14:textId="4B9C2890"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1</w:t>
            </w:r>
            <w:r>
              <w:rPr>
                <w:rFonts w:ascii="Times New Roman" w:hAnsi="Times New Roman" w:cs="Times New Roman"/>
                <w:sz w:val="24"/>
                <w:szCs w:val="24"/>
                <w:lang w:val="en-US"/>
              </w:rPr>
              <w:t>,</w:t>
            </w:r>
            <w:r w:rsidRPr="0028292E">
              <w:rPr>
                <w:rFonts w:ascii="Times New Roman" w:hAnsi="Times New Roman" w:cs="Times New Roman"/>
                <w:sz w:val="24"/>
                <w:szCs w:val="24"/>
                <w:lang w:val="en-US"/>
              </w:rPr>
              <w:t>500</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5DB5634B" w14:textId="714A44A3" w:rsidR="0028292E" w:rsidRPr="0028292E" w:rsidRDefault="0028292E" w:rsidP="0028292E">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$ 5</w:t>
            </w:r>
            <w:r w:rsidRPr="0028292E">
              <w:rPr>
                <w:rFonts w:ascii="Times New Roman" w:hAnsi="Times New Roman" w:cs="Times New Roman"/>
                <w:sz w:val="24"/>
                <w:szCs w:val="24"/>
                <w:lang w:val="en-US"/>
              </w:rPr>
              <w:t xml:space="preserve"> per sec</w:t>
            </w:r>
          </w:p>
        </w:tc>
      </w:tr>
      <w:tr w:rsidR="0028292E" w:rsidRPr="0028292E" w14:paraId="0C8D2C5F"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64374B92"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Packaging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385B1441" w14:textId="0963097D"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100</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1924D0E4" w14:textId="0613FDE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1</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r>
              <w:rPr>
                <w:rFonts w:ascii="Times New Roman" w:hAnsi="Times New Roman" w:cs="Times New Roman"/>
                <w:sz w:val="24"/>
                <w:szCs w:val="24"/>
                <w:lang w:val="en-US"/>
              </w:rPr>
              <w:t>,</w:t>
            </w:r>
            <w:r w:rsidRPr="0028292E">
              <w:rPr>
                <w:rFonts w:ascii="Times New Roman" w:hAnsi="Times New Roman" w:cs="Times New Roman"/>
                <w:sz w:val="24"/>
                <w:szCs w:val="24"/>
                <w:lang w:val="en-US"/>
              </w:rPr>
              <w:t>000</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346E750C"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$10 per sec</w:t>
            </w:r>
          </w:p>
        </w:tc>
      </w:tr>
      <w:tr w:rsidR="0028292E" w:rsidRPr="0028292E" w14:paraId="400CBBC4"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1EEBF847"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Unit cost for both product</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5DA0855F"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72297596"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3B90E0CC" w14:textId="77777777" w:rsidR="0028292E" w:rsidRPr="0028292E" w:rsidRDefault="0028292E" w:rsidP="0028292E">
            <w:pPr>
              <w:spacing w:after="0" w:line="480" w:lineRule="auto"/>
              <w:rPr>
                <w:rFonts w:ascii="Times New Roman" w:hAnsi="Times New Roman" w:cs="Times New Roman"/>
                <w:sz w:val="24"/>
                <w:szCs w:val="24"/>
                <w:lang w:val="en-US"/>
              </w:rPr>
            </w:pPr>
          </w:p>
        </w:tc>
      </w:tr>
      <w:tr w:rsidR="0028292E" w:rsidRPr="0028292E" w14:paraId="4ADCC52E"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438C16E2"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7056BD48"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4AA8638C" w14:textId="77777777" w:rsidR="0028292E" w:rsidRPr="0028292E" w:rsidRDefault="0028292E" w:rsidP="0028292E">
            <w:pPr>
              <w:spacing w:after="24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Industrial soap</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38FFDD62" w14:textId="77777777" w:rsidR="0028292E" w:rsidRPr="0028292E" w:rsidRDefault="0028292E" w:rsidP="0028292E">
            <w:pPr>
              <w:spacing w:after="24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Luxury soap</w:t>
            </w:r>
          </w:p>
        </w:tc>
      </w:tr>
      <w:tr w:rsidR="0028292E" w:rsidRPr="0028292E" w14:paraId="016F812F"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1285419E"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Direct material</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1D32FDF4"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48452BEB"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$0.40</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20B2ABA4"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$0.80</w:t>
            </w:r>
          </w:p>
        </w:tc>
      </w:tr>
      <w:tr w:rsidR="0028292E" w:rsidRPr="0028292E" w14:paraId="6BC6D259"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2DBB89F1"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packaging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0EA7C04A"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54889EC7"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0.10</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184009DB"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0.60</w:t>
            </w:r>
          </w:p>
        </w:tc>
      </w:tr>
      <w:tr w:rsidR="0028292E" w:rsidRPr="0028292E" w14:paraId="2384EE28"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45809E96"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Direct labor</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7250BCE0"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1E6ADC28"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0.14</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048CAAE6"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0.15</w:t>
            </w:r>
          </w:p>
        </w:tc>
      </w:tr>
      <w:tr w:rsidR="0028292E" w:rsidRPr="0028292E" w14:paraId="3EEB3102"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3DB13BA3"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Manufacturing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5349C484"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5004CFCC"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63A4A8C3" w14:textId="77777777" w:rsidR="0028292E" w:rsidRPr="0028292E" w:rsidRDefault="0028292E" w:rsidP="0028292E">
            <w:pPr>
              <w:spacing w:after="0" w:line="480" w:lineRule="auto"/>
              <w:rPr>
                <w:rFonts w:ascii="Times New Roman" w:hAnsi="Times New Roman" w:cs="Times New Roman"/>
                <w:sz w:val="24"/>
                <w:szCs w:val="24"/>
                <w:lang w:val="en-US"/>
              </w:rPr>
            </w:pPr>
          </w:p>
        </w:tc>
      </w:tr>
      <w:tr w:rsidR="0028292E" w:rsidRPr="0028292E" w14:paraId="5BEF11F3"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5FC3F058"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Processing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7AE838E8"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39DC0D6C"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0.67(0.2*3.33)</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49FBCCDD"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1.33(0.4*3.33)</w:t>
            </w:r>
          </w:p>
        </w:tc>
      </w:tr>
      <w:tr w:rsidR="0028292E" w:rsidRPr="0028292E" w14:paraId="26A38258"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7D90850B"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Finishing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2C4CFB2C"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204C8A59"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0.15(0.03*5)</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3364371F"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2(0.4*5)</w:t>
            </w:r>
          </w:p>
        </w:tc>
      </w:tr>
      <w:tr w:rsidR="0028292E" w:rsidRPr="0028292E" w14:paraId="63FBD6C8"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69CC3AE4"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packaging</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5AFC1D42" w14:textId="77777777" w:rsidR="0028292E" w:rsidRPr="0028292E" w:rsidRDefault="0028292E" w:rsidP="0028292E">
            <w:pPr>
              <w:spacing w:after="0" w:line="480" w:lineRule="auto"/>
              <w:rPr>
                <w:rFonts w:ascii="Times New Roman" w:hAnsi="Times New Roman" w:cs="Times New Roman"/>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14FB646A"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0.06(0.006*10)</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0B47FE84" w14:textId="77777777" w:rsidR="0028292E" w:rsidRPr="0028292E" w:rsidRDefault="0028292E" w:rsidP="0028292E">
            <w:pPr>
              <w:spacing w:after="0" w:line="480" w:lineRule="auto"/>
              <w:rPr>
                <w:rFonts w:ascii="Times New Roman" w:hAnsi="Times New Roman" w:cs="Times New Roman"/>
                <w:sz w:val="24"/>
                <w:szCs w:val="24"/>
                <w:lang w:val="en-US"/>
              </w:rPr>
            </w:pPr>
            <w:r w:rsidRPr="0028292E">
              <w:rPr>
                <w:rFonts w:ascii="Times New Roman" w:hAnsi="Times New Roman" w:cs="Times New Roman"/>
                <w:sz w:val="24"/>
                <w:szCs w:val="24"/>
                <w:lang w:val="en-US"/>
              </w:rPr>
              <w:t>5(0.5*10)</w:t>
            </w:r>
          </w:p>
        </w:tc>
      </w:tr>
      <w:tr w:rsidR="0028292E" w:rsidRPr="0028292E" w14:paraId="501A2C0C" w14:textId="77777777" w:rsidTr="0028292E">
        <w:tc>
          <w:tcPr>
            <w:tcW w:w="2535" w:type="dxa"/>
            <w:tcBorders>
              <w:top w:val="outset" w:sz="6" w:space="0" w:color="000000"/>
              <w:left w:val="outset" w:sz="6" w:space="0" w:color="000000"/>
              <w:bottom w:val="outset" w:sz="6" w:space="0" w:color="000000"/>
              <w:right w:val="outset" w:sz="6" w:space="0" w:color="000000"/>
            </w:tcBorders>
            <w:shd w:val="clear" w:color="auto" w:fill="FFFFFF"/>
            <w:hideMark/>
          </w:tcPr>
          <w:p w14:paraId="4F6BA5C6" w14:textId="77777777" w:rsidR="0028292E" w:rsidRPr="0028292E" w:rsidRDefault="0028292E" w:rsidP="0028292E">
            <w:pPr>
              <w:spacing w:after="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Per unit cost</w:t>
            </w:r>
          </w:p>
        </w:tc>
        <w:tc>
          <w:tcPr>
            <w:tcW w:w="1890" w:type="dxa"/>
            <w:tcBorders>
              <w:top w:val="outset" w:sz="6" w:space="0" w:color="auto"/>
              <w:left w:val="outset" w:sz="6" w:space="0" w:color="auto"/>
              <w:bottom w:val="outset" w:sz="6" w:space="0" w:color="auto"/>
              <w:right w:val="outset" w:sz="6" w:space="0" w:color="auto"/>
            </w:tcBorders>
            <w:shd w:val="clear" w:color="auto" w:fill="FFFFFF"/>
            <w:hideMark/>
          </w:tcPr>
          <w:p w14:paraId="6FC38514" w14:textId="77777777" w:rsidR="0028292E" w:rsidRPr="0028292E" w:rsidRDefault="0028292E" w:rsidP="0028292E">
            <w:pPr>
              <w:spacing w:after="0" w:line="480" w:lineRule="auto"/>
              <w:rPr>
                <w:rFonts w:ascii="Times New Roman" w:hAnsi="Times New Roman" w:cs="Times New Roman"/>
                <w:b/>
                <w:sz w:val="24"/>
                <w:szCs w:val="24"/>
                <w:lang w:val="en-US"/>
              </w:rPr>
            </w:pP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14:paraId="3AD53C8A" w14:textId="77777777" w:rsidR="0028292E" w:rsidRPr="0028292E" w:rsidRDefault="0028292E" w:rsidP="0028292E">
            <w:pPr>
              <w:spacing w:after="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1.52</w:t>
            </w:r>
            <w:bookmarkStart w:id="0" w:name="_GoBack"/>
            <w:bookmarkEnd w:id="0"/>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14:paraId="21803FBE" w14:textId="77777777" w:rsidR="0028292E" w:rsidRPr="0028292E" w:rsidRDefault="0028292E" w:rsidP="0028292E">
            <w:pPr>
              <w:spacing w:after="0" w:line="480" w:lineRule="auto"/>
              <w:rPr>
                <w:rFonts w:ascii="Times New Roman" w:hAnsi="Times New Roman" w:cs="Times New Roman"/>
                <w:b/>
                <w:sz w:val="24"/>
                <w:szCs w:val="24"/>
                <w:lang w:val="en-US"/>
              </w:rPr>
            </w:pPr>
            <w:r w:rsidRPr="0028292E">
              <w:rPr>
                <w:rFonts w:ascii="Times New Roman" w:hAnsi="Times New Roman" w:cs="Times New Roman"/>
                <w:b/>
                <w:sz w:val="24"/>
                <w:szCs w:val="24"/>
                <w:lang w:val="en-US"/>
              </w:rPr>
              <w:t>9.88</w:t>
            </w:r>
          </w:p>
        </w:tc>
      </w:tr>
    </w:tbl>
    <w:p w14:paraId="552F977D" w14:textId="77777777" w:rsidR="0028292E" w:rsidRPr="009B109E" w:rsidRDefault="0028292E" w:rsidP="0028292E">
      <w:pPr>
        <w:pStyle w:val="ListParagraph"/>
        <w:spacing w:line="480" w:lineRule="auto"/>
        <w:rPr>
          <w:rFonts w:ascii="Times New Roman" w:hAnsi="Times New Roman" w:cs="Times New Roman"/>
          <w:b/>
          <w:bCs/>
          <w:i/>
          <w:iCs/>
          <w:sz w:val="24"/>
          <w:szCs w:val="24"/>
          <w:lang w:val="en-US"/>
        </w:rPr>
      </w:pPr>
    </w:p>
    <w:p w14:paraId="3A8A55D2" w14:textId="77777777" w:rsidR="006F0281" w:rsidRPr="009B109E" w:rsidRDefault="006F0281" w:rsidP="0020437B">
      <w:pPr>
        <w:pStyle w:val="ListParagraph"/>
        <w:numPr>
          <w:ilvl w:val="0"/>
          <w:numId w:val="1"/>
        </w:numPr>
        <w:spacing w:line="480" w:lineRule="auto"/>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Do the cost allocation calculations provide support for an ABC approach? Explain.</w:t>
      </w:r>
    </w:p>
    <w:p w14:paraId="680B1A8D" w14:textId="77777777" w:rsidR="004832C7" w:rsidRDefault="004832C7" w:rsidP="0020437B">
      <w:pPr>
        <w:spacing w:line="480" w:lineRule="auto"/>
        <w:ind w:left="360"/>
        <w:rPr>
          <w:rFonts w:ascii="Times New Roman" w:hAnsi="Times New Roman" w:cs="Times New Roman"/>
          <w:sz w:val="24"/>
          <w:szCs w:val="24"/>
          <w:lang w:val="en-US"/>
        </w:rPr>
      </w:pPr>
      <w:r w:rsidRPr="004832C7">
        <w:rPr>
          <w:rFonts w:ascii="Times New Roman" w:hAnsi="Times New Roman" w:cs="Times New Roman"/>
          <w:sz w:val="24"/>
          <w:szCs w:val="24"/>
          <w:lang w:val="en-US"/>
        </w:rPr>
        <w:t xml:space="preserve">The calculations support the ABC approach because of the different activities involved in manufacturing the soaps. First, it identifies all the activities needed to create the products, including processing, packaging, finishing, and manufacturing costs. The costs are pooled to the mentioned activities, and then they are allocated to the products by identifying the appropriate cost driver, which </w:t>
      </w:r>
      <w:r>
        <w:rPr>
          <w:rFonts w:ascii="Times New Roman" w:hAnsi="Times New Roman" w:cs="Times New Roman"/>
          <w:sz w:val="24"/>
          <w:szCs w:val="24"/>
          <w:lang w:val="en-US"/>
        </w:rPr>
        <w:t xml:space="preserve">is </w:t>
      </w:r>
      <w:proofErr w:type="spellStart"/>
      <w:r w:rsidRPr="004832C7">
        <w:rPr>
          <w:rFonts w:ascii="Times New Roman" w:hAnsi="Times New Roman" w:cs="Times New Roman"/>
          <w:sz w:val="24"/>
          <w:szCs w:val="24"/>
          <w:lang w:val="en-US"/>
        </w:rPr>
        <w:t>labour</w:t>
      </w:r>
      <w:proofErr w:type="spellEnd"/>
      <w:r w:rsidRPr="004832C7">
        <w:rPr>
          <w:rFonts w:ascii="Times New Roman" w:hAnsi="Times New Roman" w:cs="Times New Roman"/>
          <w:sz w:val="24"/>
          <w:szCs w:val="24"/>
          <w:lang w:val="en-US"/>
        </w:rPr>
        <w:t xml:space="preserve"> hour</w:t>
      </w:r>
      <w:r>
        <w:rPr>
          <w:rFonts w:ascii="Times New Roman" w:hAnsi="Times New Roman" w:cs="Times New Roman"/>
          <w:sz w:val="24"/>
          <w:szCs w:val="24"/>
          <w:lang w:val="en-US"/>
        </w:rPr>
        <w:t xml:space="preserve">s in this case. </w:t>
      </w:r>
      <w:proofErr w:type="spellStart"/>
      <w:r w:rsidRPr="004832C7">
        <w:rPr>
          <w:rFonts w:ascii="Times New Roman" w:hAnsi="Times New Roman" w:cs="Times New Roman"/>
          <w:sz w:val="24"/>
          <w:szCs w:val="24"/>
          <w:lang w:val="en-US"/>
        </w:rPr>
        <w:t>Labour</w:t>
      </w:r>
      <w:proofErr w:type="spellEnd"/>
      <w:r w:rsidRPr="004832C7">
        <w:rPr>
          <w:rFonts w:ascii="Times New Roman" w:hAnsi="Times New Roman" w:cs="Times New Roman"/>
          <w:sz w:val="24"/>
          <w:szCs w:val="24"/>
          <w:lang w:val="en-US"/>
        </w:rPr>
        <w:t xml:space="preserve"> hours are used as the cost driver because overhead costs are built from the number of hours used in manufacturing.</w:t>
      </w:r>
      <w:r>
        <w:rPr>
          <w:rFonts w:ascii="Times New Roman" w:hAnsi="Times New Roman" w:cs="Times New Roman"/>
          <w:sz w:val="24"/>
          <w:szCs w:val="24"/>
          <w:lang w:val="en-US"/>
        </w:rPr>
        <w:t xml:space="preserve"> </w:t>
      </w:r>
    </w:p>
    <w:p w14:paraId="0D067515" w14:textId="77777777" w:rsidR="006F0281" w:rsidRPr="009B109E" w:rsidRDefault="006F0281" w:rsidP="0020437B">
      <w:pPr>
        <w:spacing w:line="480" w:lineRule="auto"/>
        <w:ind w:left="360"/>
        <w:rPr>
          <w:rFonts w:ascii="Times New Roman" w:hAnsi="Times New Roman" w:cs="Times New Roman"/>
          <w:b/>
          <w:bCs/>
          <w:i/>
          <w:iCs/>
          <w:sz w:val="24"/>
          <w:szCs w:val="24"/>
          <w:lang w:val="en-US"/>
        </w:rPr>
      </w:pPr>
      <w:r w:rsidRPr="009B109E">
        <w:rPr>
          <w:rFonts w:ascii="Times New Roman" w:hAnsi="Times New Roman" w:cs="Times New Roman"/>
          <w:b/>
          <w:bCs/>
          <w:i/>
          <w:iCs/>
          <w:sz w:val="24"/>
          <w:szCs w:val="24"/>
          <w:lang w:val="en-US"/>
        </w:rPr>
        <w:t xml:space="preserve">What advice would you give Ingrid Krause to continue with her traditional costing approach or change to an ABC approach? Explain </w:t>
      </w:r>
    </w:p>
    <w:p w14:paraId="4BC662A5" w14:textId="77777777" w:rsidR="00E043CF" w:rsidRPr="00BD7BD9" w:rsidRDefault="004832C7" w:rsidP="0020437B">
      <w:pPr>
        <w:spacing w:line="480" w:lineRule="auto"/>
        <w:ind w:left="360"/>
        <w:rPr>
          <w:rFonts w:ascii="Times New Roman" w:hAnsi="Times New Roman" w:cs="Times New Roman"/>
          <w:sz w:val="24"/>
          <w:szCs w:val="24"/>
          <w:lang w:val="en-US"/>
        </w:rPr>
      </w:pPr>
      <w:r w:rsidRPr="004832C7">
        <w:rPr>
          <w:rFonts w:ascii="Times New Roman" w:hAnsi="Times New Roman" w:cs="Times New Roman"/>
          <w:sz w:val="24"/>
          <w:szCs w:val="24"/>
          <w:lang w:val="en-US"/>
        </w:rPr>
        <w:t xml:space="preserve">Krause should change to the ABC approach. This is because ABC is more accurate in product costs allocation since it </w:t>
      </w:r>
      <w:r w:rsidR="00E32E70">
        <w:rPr>
          <w:rFonts w:ascii="Times New Roman" w:hAnsi="Times New Roman" w:cs="Times New Roman"/>
          <w:sz w:val="24"/>
          <w:szCs w:val="24"/>
          <w:lang w:val="en-US"/>
        </w:rPr>
        <w:t>accumulates</w:t>
      </w:r>
      <w:r w:rsidRPr="004832C7">
        <w:rPr>
          <w:rFonts w:ascii="Times New Roman" w:hAnsi="Times New Roman" w:cs="Times New Roman"/>
          <w:sz w:val="24"/>
          <w:szCs w:val="24"/>
          <w:lang w:val="en-US"/>
        </w:rPr>
        <w:t xml:space="preserve"> costs by activity instead of </w:t>
      </w:r>
      <w:r w:rsidR="00DC5BCC" w:rsidRPr="004832C7">
        <w:rPr>
          <w:rFonts w:ascii="Times New Roman" w:hAnsi="Times New Roman" w:cs="Times New Roman"/>
          <w:sz w:val="24"/>
          <w:szCs w:val="24"/>
          <w:lang w:val="en-US"/>
        </w:rPr>
        <w:t>adding</w:t>
      </w:r>
      <w:r w:rsidR="00DC5BCC">
        <w:rPr>
          <w:rFonts w:ascii="Times New Roman" w:hAnsi="Times New Roman" w:cs="Times New Roman"/>
          <w:sz w:val="24"/>
          <w:szCs w:val="24"/>
          <w:lang w:val="en-US"/>
        </w:rPr>
        <w:t xml:space="preserve"> all costs in one </w:t>
      </w:r>
      <w:r w:rsidRPr="004832C7">
        <w:rPr>
          <w:rFonts w:ascii="Times New Roman" w:hAnsi="Times New Roman" w:cs="Times New Roman"/>
          <w:sz w:val="24"/>
          <w:szCs w:val="24"/>
          <w:lang w:val="en-US"/>
        </w:rPr>
        <w:t xml:space="preserve">pool. Product costs are </w:t>
      </w:r>
      <w:r w:rsidR="00DC5BCC" w:rsidRPr="004832C7">
        <w:rPr>
          <w:rFonts w:ascii="Times New Roman" w:hAnsi="Times New Roman" w:cs="Times New Roman"/>
          <w:sz w:val="24"/>
          <w:szCs w:val="24"/>
          <w:lang w:val="en-US"/>
        </w:rPr>
        <w:t>apportioned</w:t>
      </w:r>
      <w:r w:rsidRPr="004832C7">
        <w:rPr>
          <w:rFonts w:ascii="Times New Roman" w:hAnsi="Times New Roman" w:cs="Times New Roman"/>
          <w:sz w:val="24"/>
          <w:szCs w:val="24"/>
          <w:lang w:val="en-US"/>
        </w:rPr>
        <w:t xml:space="preserve"> </w:t>
      </w:r>
      <w:r w:rsidR="00E32E70">
        <w:rPr>
          <w:rFonts w:ascii="Times New Roman" w:hAnsi="Times New Roman" w:cs="Times New Roman"/>
          <w:sz w:val="24"/>
          <w:szCs w:val="24"/>
          <w:lang w:val="en-US"/>
        </w:rPr>
        <w:t>in relation to the</w:t>
      </w:r>
      <w:r w:rsidRPr="004832C7">
        <w:rPr>
          <w:rFonts w:ascii="Times New Roman" w:hAnsi="Times New Roman" w:cs="Times New Roman"/>
          <w:sz w:val="24"/>
          <w:szCs w:val="24"/>
          <w:lang w:val="en-US"/>
        </w:rPr>
        <w:t xml:space="preserve"> actual activities that </w:t>
      </w:r>
      <w:r w:rsidR="00E32E70">
        <w:rPr>
          <w:rFonts w:ascii="Times New Roman" w:hAnsi="Times New Roman" w:cs="Times New Roman"/>
          <w:sz w:val="24"/>
          <w:szCs w:val="24"/>
          <w:lang w:val="en-US"/>
        </w:rPr>
        <w:t xml:space="preserve">produce </w:t>
      </w:r>
      <w:r w:rsidRPr="004832C7">
        <w:rPr>
          <w:rFonts w:ascii="Times New Roman" w:hAnsi="Times New Roman" w:cs="Times New Roman"/>
          <w:sz w:val="24"/>
          <w:szCs w:val="24"/>
          <w:lang w:val="en-US"/>
        </w:rPr>
        <w:t xml:space="preserve">costs </w:t>
      </w:r>
      <w:r w:rsidR="00D02D27">
        <w:rPr>
          <w:rFonts w:ascii="Times New Roman" w:hAnsi="Times New Roman" w:cs="Times New Roman"/>
          <w:sz w:val="24"/>
          <w:szCs w:val="24"/>
          <w:lang w:val="en-US"/>
        </w:rPr>
        <w:t>other than</w:t>
      </w:r>
      <w:r w:rsidRPr="004832C7">
        <w:rPr>
          <w:rFonts w:ascii="Times New Roman" w:hAnsi="Times New Roman" w:cs="Times New Roman"/>
          <w:sz w:val="24"/>
          <w:szCs w:val="24"/>
          <w:lang w:val="en-US"/>
        </w:rPr>
        <w:t xml:space="preserve"> volume measures. It is easier to trace costs to certain activit</w:t>
      </w:r>
      <w:r w:rsidR="00D02D27">
        <w:rPr>
          <w:rFonts w:ascii="Times New Roman" w:hAnsi="Times New Roman" w:cs="Times New Roman"/>
          <w:sz w:val="24"/>
          <w:szCs w:val="24"/>
          <w:lang w:val="en-US"/>
        </w:rPr>
        <w:t>ies in the production process. By u</w:t>
      </w:r>
      <w:r w:rsidRPr="004832C7">
        <w:rPr>
          <w:rFonts w:ascii="Times New Roman" w:hAnsi="Times New Roman" w:cs="Times New Roman"/>
          <w:sz w:val="24"/>
          <w:szCs w:val="24"/>
          <w:lang w:val="en-US"/>
        </w:rPr>
        <w:t xml:space="preserve">sing ABC overhead </w:t>
      </w:r>
      <w:r w:rsidR="00D02D27">
        <w:rPr>
          <w:rFonts w:ascii="Times New Roman" w:hAnsi="Times New Roman" w:cs="Times New Roman"/>
          <w:sz w:val="24"/>
          <w:szCs w:val="24"/>
          <w:lang w:val="en-US"/>
        </w:rPr>
        <w:t>costs generated from</w:t>
      </w:r>
      <w:r w:rsidRPr="004832C7">
        <w:rPr>
          <w:rFonts w:ascii="Times New Roman" w:hAnsi="Times New Roman" w:cs="Times New Roman"/>
          <w:sz w:val="24"/>
          <w:szCs w:val="24"/>
          <w:lang w:val="en-US"/>
        </w:rPr>
        <w:t xml:space="preserve"> products</w:t>
      </w:r>
      <w:r w:rsidR="00D02D27">
        <w:rPr>
          <w:rFonts w:ascii="Times New Roman" w:hAnsi="Times New Roman" w:cs="Times New Roman"/>
          <w:sz w:val="24"/>
          <w:szCs w:val="24"/>
          <w:lang w:val="en-US"/>
        </w:rPr>
        <w:t xml:space="preserve"> produced in high volumes</w:t>
      </w:r>
      <w:r w:rsidRPr="004832C7">
        <w:rPr>
          <w:rFonts w:ascii="Times New Roman" w:hAnsi="Times New Roman" w:cs="Times New Roman"/>
          <w:sz w:val="24"/>
          <w:szCs w:val="24"/>
          <w:lang w:val="en-US"/>
        </w:rPr>
        <w:t xml:space="preserve"> is easily transferable to low-volume products, increasing low-volume products' unit cost.</w:t>
      </w:r>
    </w:p>
    <w:p w14:paraId="14C340BE" w14:textId="77777777" w:rsidR="00E043CF" w:rsidRPr="00BD7BD9" w:rsidRDefault="00E043CF" w:rsidP="0020437B">
      <w:pPr>
        <w:spacing w:line="480" w:lineRule="auto"/>
        <w:ind w:left="360"/>
        <w:rPr>
          <w:rFonts w:ascii="Times New Roman" w:hAnsi="Times New Roman" w:cs="Times New Roman"/>
          <w:sz w:val="24"/>
          <w:szCs w:val="24"/>
          <w:lang w:val="en-US"/>
        </w:rPr>
      </w:pPr>
    </w:p>
    <w:sectPr w:rsidR="00E043CF" w:rsidRPr="00BD7BD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107BF" w14:textId="77777777" w:rsidR="00023591" w:rsidRDefault="00023591" w:rsidP="009B109E">
      <w:pPr>
        <w:spacing w:after="0" w:line="240" w:lineRule="auto"/>
      </w:pPr>
      <w:r>
        <w:separator/>
      </w:r>
    </w:p>
  </w:endnote>
  <w:endnote w:type="continuationSeparator" w:id="0">
    <w:p w14:paraId="5E1BF6F2" w14:textId="77777777" w:rsidR="00023591" w:rsidRDefault="00023591" w:rsidP="009B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EC208" w14:textId="77777777" w:rsidR="00023591" w:rsidRDefault="00023591" w:rsidP="009B109E">
      <w:pPr>
        <w:spacing w:after="0" w:line="240" w:lineRule="auto"/>
      </w:pPr>
      <w:r>
        <w:separator/>
      </w:r>
    </w:p>
  </w:footnote>
  <w:footnote w:type="continuationSeparator" w:id="0">
    <w:p w14:paraId="7431E933" w14:textId="77777777" w:rsidR="00023591" w:rsidRDefault="00023591" w:rsidP="009B1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6C140" w14:textId="2FDF169D" w:rsidR="009B109E" w:rsidRPr="009B109E" w:rsidRDefault="009B109E">
    <w:pPr>
      <w:pStyle w:val="Header"/>
      <w:rPr>
        <w:rFonts w:ascii="Times New Roman" w:hAnsi="Times New Roman" w:cs="Times New Roman"/>
        <w:sz w:val="24"/>
        <w:szCs w:val="24"/>
      </w:rPr>
    </w:pPr>
    <w:r w:rsidRPr="009B109E">
      <w:rPr>
        <w:rFonts w:ascii="Times New Roman" w:hAnsi="Times New Roman" w:cs="Times New Roman"/>
        <w:sz w:val="24"/>
        <w:szCs w:val="24"/>
      </w:rPr>
      <w:tab/>
    </w:r>
    <w:r>
      <w:rPr>
        <w:rFonts w:ascii="Times New Roman" w:hAnsi="Times New Roman" w:cs="Times New Roman"/>
        <w:sz w:val="24"/>
        <w:szCs w:val="24"/>
      </w:rPr>
      <w:tab/>
    </w:r>
    <w:r w:rsidRPr="009B109E">
      <w:rPr>
        <w:rFonts w:ascii="Times New Roman" w:hAnsi="Times New Roman" w:cs="Times New Roman"/>
        <w:sz w:val="24"/>
        <w:szCs w:val="24"/>
      </w:rPr>
      <w:t xml:space="preserve">Surname </w:t>
    </w:r>
    <w:sdt>
      <w:sdtPr>
        <w:rPr>
          <w:rFonts w:ascii="Times New Roman" w:hAnsi="Times New Roman" w:cs="Times New Roman"/>
          <w:sz w:val="24"/>
          <w:szCs w:val="24"/>
        </w:rPr>
        <w:id w:val="1636834744"/>
        <w:docPartObj>
          <w:docPartGallery w:val="Page Numbers (Top of Page)"/>
          <w:docPartUnique/>
        </w:docPartObj>
      </w:sdtPr>
      <w:sdtEndPr>
        <w:rPr>
          <w:noProof/>
        </w:rPr>
      </w:sdtEndPr>
      <w:sdtContent>
        <w:r w:rsidRPr="009B109E">
          <w:rPr>
            <w:rFonts w:ascii="Times New Roman" w:hAnsi="Times New Roman" w:cs="Times New Roman"/>
            <w:sz w:val="24"/>
            <w:szCs w:val="24"/>
          </w:rPr>
          <w:fldChar w:fldCharType="begin"/>
        </w:r>
        <w:r w:rsidRPr="009B109E">
          <w:rPr>
            <w:rFonts w:ascii="Times New Roman" w:hAnsi="Times New Roman" w:cs="Times New Roman"/>
            <w:sz w:val="24"/>
            <w:szCs w:val="24"/>
          </w:rPr>
          <w:instrText xml:space="preserve"> PAGE   \* MERGEFORMAT </w:instrText>
        </w:r>
        <w:r w:rsidRPr="009B109E">
          <w:rPr>
            <w:rFonts w:ascii="Times New Roman" w:hAnsi="Times New Roman" w:cs="Times New Roman"/>
            <w:sz w:val="24"/>
            <w:szCs w:val="24"/>
          </w:rPr>
          <w:fldChar w:fldCharType="separate"/>
        </w:r>
        <w:r w:rsidR="005E3341">
          <w:rPr>
            <w:rFonts w:ascii="Times New Roman" w:hAnsi="Times New Roman" w:cs="Times New Roman"/>
            <w:noProof/>
            <w:sz w:val="24"/>
            <w:szCs w:val="24"/>
          </w:rPr>
          <w:t>3</w:t>
        </w:r>
        <w:r w:rsidRPr="009B109E">
          <w:rPr>
            <w:rFonts w:ascii="Times New Roman" w:hAnsi="Times New Roman" w:cs="Times New Roman"/>
            <w:noProof/>
            <w:sz w:val="24"/>
            <w:szCs w:val="24"/>
          </w:rPr>
          <w:fldChar w:fldCharType="end"/>
        </w:r>
      </w:sdtContent>
    </w:sdt>
  </w:p>
  <w:p w14:paraId="2245557B" w14:textId="77777777" w:rsidR="009B109E" w:rsidRPr="009B109E" w:rsidRDefault="009B109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813EA"/>
    <w:multiLevelType w:val="hybridMultilevel"/>
    <w:tmpl w:val="43D6C8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1E65B3"/>
    <w:multiLevelType w:val="hybridMultilevel"/>
    <w:tmpl w:val="B5CE5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3A6D44"/>
    <w:multiLevelType w:val="hybridMultilevel"/>
    <w:tmpl w:val="35182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DA1173"/>
    <w:multiLevelType w:val="hybridMultilevel"/>
    <w:tmpl w:val="30A46F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EA75099"/>
    <w:multiLevelType w:val="hybridMultilevel"/>
    <w:tmpl w:val="C1E2A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wNrAwMTU1sDQ2MDFW0lEKTi0uzszPAykwrAUALEDs2SwAAAA="/>
  </w:docVars>
  <w:rsids>
    <w:rsidRoot w:val="00C80C76"/>
    <w:rsid w:val="00000FAC"/>
    <w:rsid w:val="00023591"/>
    <w:rsid w:val="00060D76"/>
    <w:rsid w:val="000647BC"/>
    <w:rsid w:val="0020437B"/>
    <w:rsid w:val="00264311"/>
    <w:rsid w:val="0028292E"/>
    <w:rsid w:val="002E207F"/>
    <w:rsid w:val="00396C7B"/>
    <w:rsid w:val="004832C7"/>
    <w:rsid w:val="005062E3"/>
    <w:rsid w:val="005E3341"/>
    <w:rsid w:val="006F0281"/>
    <w:rsid w:val="008E14FF"/>
    <w:rsid w:val="00996557"/>
    <w:rsid w:val="009B109E"/>
    <w:rsid w:val="009B52E4"/>
    <w:rsid w:val="00A73E9B"/>
    <w:rsid w:val="00B136DA"/>
    <w:rsid w:val="00B404BE"/>
    <w:rsid w:val="00BA546F"/>
    <w:rsid w:val="00BD29DA"/>
    <w:rsid w:val="00BD7BD9"/>
    <w:rsid w:val="00C02CB5"/>
    <w:rsid w:val="00C80C76"/>
    <w:rsid w:val="00CB49F5"/>
    <w:rsid w:val="00D02D27"/>
    <w:rsid w:val="00D925C6"/>
    <w:rsid w:val="00DC5BCC"/>
    <w:rsid w:val="00E043CF"/>
    <w:rsid w:val="00E124AD"/>
    <w:rsid w:val="00E32E70"/>
    <w:rsid w:val="00EC165F"/>
    <w:rsid w:val="00F30AB6"/>
    <w:rsid w:val="00FC6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C76"/>
    <w:pPr>
      <w:ind w:left="720"/>
      <w:contextualSpacing/>
    </w:pPr>
  </w:style>
  <w:style w:type="table" w:styleId="TableGrid">
    <w:name w:val="Table Grid"/>
    <w:basedOn w:val="TableNormal"/>
    <w:uiPriority w:val="39"/>
    <w:rsid w:val="00B136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96557"/>
    <w:rPr>
      <w:b/>
      <w:bCs/>
    </w:rPr>
  </w:style>
  <w:style w:type="paragraph" w:styleId="Header">
    <w:name w:val="header"/>
    <w:basedOn w:val="Normal"/>
    <w:link w:val="HeaderChar"/>
    <w:uiPriority w:val="99"/>
    <w:unhideWhenUsed/>
    <w:rsid w:val="009B1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09E"/>
  </w:style>
  <w:style w:type="paragraph" w:styleId="Footer">
    <w:name w:val="footer"/>
    <w:basedOn w:val="Normal"/>
    <w:link w:val="FooterChar"/>
    <w:uiPriority w:val="99"/>
    <w:unhideWhenUsed/>
    <w:rsid w:val="009B1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C76"/>
    <w:pPr>
      <w:ind w:left="720"/>
      <w:contextualSpacing/>
    </w:pPr>
  </w:style>
  <w:style w:type="table" w:styleId="TableGrid">
    <w:name w:val="Table Grid"/>
    <w:basedOn w:val="TableNormal"/>
    <w:uiPriority w:val="39"/>
    <w:rsid w:val="00B136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96557"/>
    <w:rPr>
      <w:b/>
      <w:bCs/>
    </w:rPr>
  </w:style>
  <w:style w:type="paragraph" w:styleId="Header">
    <w:name w:val="header"/>
    <w:basedOn w:val="Normal"/>
    <w:link w:val="HeaderChar"/>
    <w:uiPriority w:val="99"/>
    <w:unhideWhenUsed/>
    <w:rsid w:val="009B1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09E"/>
  </w:style>
  <w:style w:type="paragraph" w:styleId="Footer">
    <w:name w:val="footer"/>
    <w:basedOn w:val="Normal"/>
    <w:link w:val="FooterChar"/>
    <w:uiPriority w:val="99"/>
    <w:unhideWhenUsed/>
    <w:rsid w:val="009B1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17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dennisi.com</dc:creator>
  <cp:lastModifiedBy>DELL</cp:lastModifiedBy>
  <cp:revision>3</cp:revision>
  <dcterms:created xsi:type="dcterms:W3CDTF">2021-02-05T20:49:00Z</dcterms:created>
  <dcterms:modified xsi:type="dcterms:W3CDTF">2021-02-05T21:04:00Z</dcterms:modified>
</cp:coreProperties>
</file>